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3920" w14:textId="3E17DD6D" w:rsidR="0001578B" w:rsidRPr="00EE47C8" w:rsidRDefault="00BE217F" w:rsidP="00233A4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Bogotá, D.C, </w:t>
      </w:r>
      <w:r w:rsidR="005B4D10">
        <w:rPr>
          <w:rFonts w:ascii="Garamond" w:hAnsi="Garamond" w:cs="Arial"/>
          <w:sz w:val="22"/>
          <w:szCs w:val="22"/>
        </w:rPr>
        <w:t>junio</w:t>
      </w:r>
      <w:r>
        <w:rPr>
          <w:rFonts w:ascii="Garamond" w:hAnsi="Garamond" w:cs="Arial"/>
          <w:sz w:val="22"/>
          <w:szCs w:val="22"/>
        </w:rPr>
        <w:t xml:space="preserve"> de 2026</w:t>
      </w:r>
    </w:p>
    <w:p w14:paraId="7BDE3921" w14:textId="2FA7B127" w:rsidR="0001578B" w:rsidRPr="00EE47C8" w:rsidRDefault="00F40F5A" w:rsidP="00233A4C">
      <w:pPr>
        <w:spacing w:after="0"/>
        <w:rPr>
          <w:rFonts w:ascii="Garamond" w:hAnsi="Garamond" w:cs="Arial"/>
          <w:sz w:val="22"/>
          <w:szCs w:val="22"/>
        </w:rPr>
      </w:pPr>
      <w:r w:rsidRPr="00EE47C8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442127" wp14:editId="237AC8A7">
                <wp:simplePos x="0" y="0"/>
                <wp:positionH relativeFrom="column">
                  <wp:posOffset>3754258</wp:posOffset>
                </wp:positionH>
                <wp:positionV relativeFrom="paragraph">
                  <wp:posOffset>9912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16A6B" w14:textId="77777777" w:rsidR="00577581" w:rsidRPr="00A30109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4C8A79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1692A9C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A9476AB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99495A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F9FC342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129259" w14:textId="77777777" w:rsidR="00577581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850BDD" w14:textId="77777777" w:rsidR="00577581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9250B94" w14:textId="77777777" w:rsidR="00577581" w:rsidRPr="00670389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442127" id="Grupo 10" o:spid="_x0000_s1026" style="position:absolute;margin-left:295.6pt;margin-top:.8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KWV&#10;pl/gAAAACQ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9B16A6B" w14:textId="77777777" w:rsidR="00577581" w:rsidRPr="00A30109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4C8A79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1692A9C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A9476AB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99495A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F9FC342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129259" w14:textId="77777777" w:rsidR="00577581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850BDD" w14:textId="77777777" w:rsidR="00577581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9250B94" w14:textId="77777777" w:rsidR="00577581" w:rsidRPr="00670389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701D5F" w:rsidRPr="00EE47C8">
        <w:rPr>
          <w:rFonts w:ascii="Garamond" w:hAnsi="Garamond" w:cs="Arial"/>
          <w:sz w:val="22"/>
          <w:szCs w:val="22"/>
        </w:rPr>
        <w:t>67</w:t>
      </w:r>
      <w:r w:rsidR="04425428" w:rsidRPr="00EE47C8">
        <w:rPr>
          <w:rFonts w:ascii="Garamond" w:hAnsi="Garamond" w:cs="Arial"/>
          <w:sz w:val="22"/>
          <w:szCs w:val="22"/>
        </w:rPr>
        <w:t>2</w:t>
      </w:r>
    </w:p>
    <w:p w14:paraId="7BDE3922" w14:textId="55C6FA3D" w:rsidR="007975AD" w:rsidRPr="00EE47C8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BDE3923" w14:textId="36EA8B64" w:rsidR="007975AD" w:rsidRPr="00EE47C8" w:rsidRDefault="007975AD" w:rsidP="00233A4C">
      <w:pPr>
        <w:spacing w:after="0"/>
        <w:rPr>
          <w:rFonts w:ascii="Garamond" w:hAnsi="Garamond" w:cs="Arial"/>
          <w:sz w:val="22"/>
          <w:szCs w:val="22"/>
        </w:rPr>
      </w:pPr>
    </w:p>
    <w:p w14:paraId="7BDE3924" w14:textId="06FBB7B5" w:rsidR="0001578B" w:rsidRPr="00EE47C8" w:rsidRDefault="0001578B" w:rsidP="00233A4C">
      <w:pPr>
        <w:spacing w:after="0"/>
        <w:rPr>
          <w:rFonts w:ascii="Garamond" w:hAnsi="Garamond" w:cs="Arial"/>
          <w:sz w:val="22"/>
          <w:szCs w:val="22"/>
        </w:rPr>
      </w:pPr>
    </w:p>
    <w:p w14:paraId="4D2314D1" w14:textId="29BB4240" w:rsidR="00EE47C8" w:rsidRPr="00EE47C8" w:rsidRDefault="00EE47C8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22"/>
          <w:szCs w:val="22"/>
          <w:lang w:val="es-CO" w:eastAsia="es-CO"/>
        </w:rPr>
        <w:t>Seño</w:t>
      </w:r>
      <w:r w:rsidR="22647B8B" w:rsidRPr="330F741C">
        <w:rPr>
          <w:rFonts w:ascii="Garamond" w:eastAsiaTheme="minorEastAsia" w:hAnsi="Garamond" w:cs="Garamond"/>
          <w:color w:val="000000" w:themeColor="text1"/>
          <w:sz w:val="22"/>
          <w:szCs w:val="22"/>
          <w:lang w:val="es-CO" w:eastAsia="es-CO"/>
        </w:rPr>
        <w:t xml:space="preserve">r </w:t>
      </w:r>
    </w:p>
    <w:p w14:paraId="55E27F33" w14:textId="734AC325" w:rsidR="00EE47C8" w:rsidRDefault="22647B8B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  <w:r w:rsidRPr="330F741C">
        <w:rPr>
          <w:rFonts w:ascii="Garamond" w:eastAsiaTheme="minorEastAsia" w:hAnsi="Garamond" w:cs="Garamond-Bold"/>
          <w:b/>
          <w:bCs/>
          <w:color w:val="000000" w:themeColor="text1"/>
          <w:sz w:val="22"/>
          <w:szCs w:val="22"/>
          <w:lang w:val="es-CO" w:eastAsia="es-CO"/>
        </w:rPr>
        <w:t>JUAN CARLOS MAECHA ROBAYO</w:t>
      </w:r>
      <w:r w:rsidR="005B4D10" w:rsidRPr="330F741C">
        <w:rPr>
          <w:rFonts w:ascii="Garamond" w:eastAsiaTheme="minorEastAsia" w:hAnsi="Garamond" w:cs="Garamond-Bold"/>
          <w:b/>
          <w:bCs/>
          <w:color w:val="000000" w:themeColor="text1"/>
          <w:sz w:val="22"/>
          <w:szCs w:val="22"/>
          <w:lang w:val="es-CO" w:eastAsia="es-CO"/>
        </w:rPr>
        <w:t xml:space="preserve"> </w:t>
      </w:r>
    </w:p>
    <w:p w14:paraId="4C6C6C5B" w14:textId="1F34D144" w:rsidR="00BE217F" w:rsidRDefault="6D24DF5E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color w:val="000000"/>
          <w:sz w:val="22"/>
          <w:szCs w:val="22"/>
          <w:lang w:val="es-CO" w:eastAsia="es-CO"/>
        </w:rPr>
      </w:pPr>
      <w:r w:rsidRPr="330F741C">
        <w:rPr>
          <w:rFonts w:ascii="Garamond" w:eastAsiaTheme="minorEastAsia" w:hAnsi="Garamond" w:cs="Garamond-Bold"/>
          <w:color w:val="000000" w:themeColor="text1"/>
          <w:sz w:val="22"/>
          <w:szCs w:val="22"/>
          <w:lang w:val="es-CO" w:eastAsia="es-CO"/>
        </w:rPr>
        <w:t>Edil JAL de la Candelaria</w:t>
      </w:r>
    </w:p>
    <w:p w14:paraId="69199798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Bogotá D.C.</w:t>
      </w:r>
    </w:p>
    <w:p w14:paraId="6C59F7D3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</w:p>
    <w:p w14:paraId="5285433A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</w:p>
    <w:p w14:paraId="032D45A6" w14:textId="070A5562" w:rsidR="00ED3346" w:rsidRDefault="00FF12E9" w:rsidP="00BE217F">
      <w:pPr>
        <w:spacing w:after="0" w:line="240" w:lineRule="auto"/>
        <w:ind w:left="1418" w:hanging="1418"/>
        <w:jc w:val="both"/>
        <w:rPr>
          <w:rFonts w:ascii="Garamond" w:hAnsi="Garamond" w:cs="Arial"/>
          <w:sz w:val="22"/>
          <w:szCs w:val="22"/>
          <w:lang w:val="es-CO"/>
        </w:rPr>
      </w:pPr>
      <w:r w:rsidRPr="330F741C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330F741C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tab/>
      </w:r>
      <w:r w:rsidR="7CE400E9" w:rsidRPr="330F741C">
        <w:rPr>
          <w:rFonts w:ascii="Garamond" w:hAnsi="Garamond" w:cs="Arial"/>
          <w:sz w:val="22"/>
          <w:szCs w:val="22"/>
          <w:lang w:val="es-CO"/>
        </w:rPr>
        <w:t>Solicitud v</w:t>
      </w:r>
      <w:r w:rsidR="08096F0B" w:rsidRPr="330F741C">
        <w:rPr>
          <w:rFonts w:ascii="Garamond" w:hAnsi="Garamond" w:cs="Arial"/>
          <w:sz w:val="22"/>
          <w:szCs w:val="22"/>
          <w:lang w:val="es-CO"/>
        </w:rPr>
        <w:t xml:space="preserve">allas de contención </w:t>
      </w:r>
    </w:p>
    <w:p w14:paraId="0A6D0053" w14:textId="77777777" w:rsidR="00ED3346" w:rsidRDefault="00ED3346" w:rsidP="00BE217F">
      <w:pPr>
        <w:spacing w:after="0" w:line="240" w:lineRule="auto"/>
        <w:ind w:left="1418" w:hanging="1418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D413023" w14:textId="72604228" w:rsidR="00FF12E9" w:rsidRPr="00781700" w:rsidRDefault="00ED3346" w:rsidP="330F741C">
      <w:pPr>
        <w:spacing w:after="0" w:line="240" w:lineRule="auto"/>
        <w:ind w:left="1418" w:hanging="1418"/>
        <w:jc w:val="both"/>
        <w:rPr>
          <w:rFonts w:ascii="Garamond" w:hAnsi="Garamond" w:cs="Arial"/>
          <w:sz w:val="22"/>
          <w:szCs w:val="22"/>
          <w:lang w:val="es-CO"/>
        </w:rPr>
      </w:pPr>
      <w:r w:rsidRPr="330F741C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="00FF12E9">
        <w:tab/>
      </w:r>
      <w:r w:rsidR="005B4D10" w:rsidRPr="330F741C">
        <w:rPr>
          <w:rFonts w:ascii="Garamond" w:hAnsi="Garamond" w:cs="Arial"/>
          <w:sz w:val="22"/>
          <w:szCs w:val="22"/>
          <w:lang w:val="es-CO"/>
        </w:rPr>
        <w:t>Radicado</w:t>
      </w:r>
      <w:r w:rsidR="006B2CA3" w:rsidRPr="330F741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4AD11627" w:rsidRPr="330F741C">
        <w:rPr>
          <w:rFonts w:ascii="Garamond" w:hAnsi="Garamond" w:cs="Arial"/>
          <w:sz w:val="22"/>
          <w:szCs w:val="22"/>
          <w:lang w:val="es-CO"/>
        </w:rPr>
        <w:t>20266710025122</w:t>
      </w:r>
    </w:p>
    <w:p w14:paraId="01CADBF2" w14:textId="795861FF" w:rsidR="00FF12E9" w:rsidRPr="00781700" w:rsidRDefault="00FF12E9" w:rsidP="330F741C">
      <w:pPr>
        <w:spacing w:after="0" w:line="240" w:lineRule="auto"/>
        <w:ind w:left="1418" w:hanging="141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E64803F" w14:textId="77777777" w:rsidR="00FF12E9" w:rsidRPr="00781700" w:rsidRDefault="00FF12E9" w:rsidP="00FF12E9">
      <w:pPr>
        <w:spacing w:after="0" w:line="240" w:lineRule="auto"/>
        <w:ind w:left="1416" w:firstLine="708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098C69B" w14:textId="736E2E71" w:rsidR="00FF12E9" w:rsidRPr="00781700" w:rsidRDefault="00577581" w:rsidP="00FF12E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Cordial saludo,</w:t>
      </w:r>
      <w:r w:rsidR="00FF12E9" w:rsidRPr="00781700">
        <w:rPr>
          <w:rFonts w:ascii="Garamond" w:hAnsi="Garamond" w:cs="Arial"/>
          <w:sz w:val="22"/>
          <w:szCs w:val="22"/>
        </w:rPr>
        <w:t xml:space="preserve">     </w:t>
      </w:r>
    </w:p>
    <w:p w14:paraId="03772225" w14:textId="119BCB70" w:rsidR="330F741C" w:rsidRDefault="330F741C" w:rsidP="330F741C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</w:p>
    <w:p w14:paraId="6A023668" w14:textId="5DD7C410" w:rsidR="0B886699" w:rsidRDefault="0B886699" w:rsidP="330F741C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En atención al radicado </w:t>
      </w:r>
      <w:r w:rsidR="361792B8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 la referencia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, </w:t>
      </w:r>
      <w:r w:rsidR="104DF4CB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por medio del cual solicita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información relacionada con </w:t>
      </w:r>
      <w:r w:rsidR="0C848374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las 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vallas de contención pertenecientes al inventario de la Alcaldía Local de La Candelaria, </w:t>
      </w:r>
      <w:r w:rsidR="69E4DC75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atentamente nos permitimos dar 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respuesta a los requerimientos formulados en los siguientes términos:</w:t>
      </w:r>
    </w:p>
    <w:p w14:paraId="00D95836" w14:textId="4E6BD7CD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1. Fecha de adquisición de las vallas</w:t>
      </w:r>
    </w:p>
    <w:p w14:paraId="1D1BFC65" w14:textId="49CFB1BB" w:rsidR="4759F86C" w:rsidRDefault="4759F86C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dquiridas entre el 26 y el 30 de marzo de 2025</w:t>
      </w:r>
      <w:r w:rsidR="60A555B3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, 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mediante el proceso FDLC-SASI-006-2025, cuyo objeto consiste en: “Adquirir los elementos logísticos necesarios para la organización, desarrollo y apoyo técnico de eventos, ferias y demás actividades comunitarias, interinstitucionales y propias de la Alcaldía Local de La Candelaria, con el fin de fortalecer la gestión local y el relacionamiento con la comunidad”, formalizado a través del Contrato FDLC-CCV-474-2025.</w:t>
      </w:r>
    </w:p>
    <w:p w14:paraId="2F7C8680" w14:textId="31F217BC" w:rsidR="0B886699" w:rsidRDefault="0B886699" w:rsidP="330F741C">
      <w:pPr>
        <w:spacing w:before="240" w:after="240"/>
        <w:jc w:val="both"/>
      </w:pPr>
      <w:r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Así mismo, se adjuntan los documentos que soportan el proceso contractual, entre ellos: estudios previos, anexo técnico, estudio del sector, análisis de precios, matriz de riesgos, indicadores, documento técnico, ficha EBI, cotizaciones, Resolución No. 133, contrato</w:t>
      </w:r>
      <w:r w:rsidR="3E596099"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,</w:t>
      </w:r>
      <w:r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</w:t>
      </w:r>
      <w:r w:rsidR="6C1522B3"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pólizas y </w:t>
      </w:r>
      <w:r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prórroga contractual.</w:t>
      </w:r>
    </w:p>
    <w:p w14:paraId="0FD0802F" w14:textId="1FCFCA8F" w:rsidR="380C1E13" w:rsidRDefault="380C1E13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 otra parte, se informa que l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a contratación se adelantó mediante la modalidad de </w:t>
      </w:r>
      <w:r w:rsidR="0B886699"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Selección Abreviada por Subasta Inversa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.</w:t>
      </w:r>
    </w:p>
    <w:p w14:paraId="50F0E904" w14:textId="6A387B7A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El contrato cuenta con el Certificado de Disponibilidad Presupuestal (CDP) No. 1060, con cargo al rubro O230117459920242632, y el Registro Presupuestal (RP) No. 1285, documentos que igualmente se adjuntan para su conocimiento.</w:t>
      </w:r>
    </w:p>
    <w:p w14:paraId="0282F2BA" w14:textId="57D74EEB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En el marco del citado contrato se adquirieron veinte (20) vallas de contención, con un valor unitario de </w:t>
      </w: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$1.099.000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, para un valor total de </w:t>
      </w: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$21.980.000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. La cuantía total del contrato correspondió a </w:t>
      </w: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$230.038.701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.</w:t>
      </w:r>
    </w:p>
    <w:p w14:paraId="62959B8A" w14:textId="6DDDB494" w:rsidR="0CE4D666" w:rsidRDefault="0CE4D666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lastRenderedPageBreak/>
        <w:t>Los anteriores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valores</w:t>
      </w:r>
      <w:r w:rsidR="07E005C4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,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pueden verificarse en la oferta económica presentada por el contratista. De igual manera, en el documento denominado </w:t>
      </w:r>
      <w:r w:rsidR="0B886699"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“05. Análisis de Precios”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se relaciona la adquisición de las veinte (20) vallas con las siguientes especificaciones técnicas:</w:t>
      </w:r>
    </w:p>
    <w:p w14:paraId="6E2FDB5C" w14:textId="22A5EA86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Vallas tipo concierto</w:t>
      </w:r>
    </w:p>
    <w:p w14:paraId="47D96C03" w14:textId="010E4D94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Largo: 2,00 metros.</w:t>
      </w:r>
    </w:p>
    <w:p w14:paraId="526A5A95" w14:textId="1CF731B6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Alto: 1,40 metros.</w:t>
      </w:r>
    </w:p>
    <w:p w14:paraId="6F45C0AD" w14:textId="6932DE43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Estructura en tubo metálico galvanizado de 1 1/4 pulgadas.</w:t>
      </w:r>
    </w:p>
    <w:p w14:paraId="2F9B6BB8" w14:textId="4580ED4F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Base tipo pie de cabra de 40 x 20 cm para garantizar estabilidad.</w:t>
      </w:r>
    </w:p>
    <w:p w14:paraId="0D1130F7" w14:textId="560D6982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Alta resistencia a impactos y a la intemperie.</w:t>
      </w:r>
    </w:p>
    <w:p w14:paraId="53692AB2" w14:textId="081AB9A9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Destinadas al control de flujo peatonal y delimitación de áreas.</w:t>
      </w:r>
    </w:p>
    <w:p w14:paraId="1BBCD1BE" w14:textId="38B62AFE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2. Finalidad de las vallas</w:t>
      </w:r>
    </w:p>
    <w:p w14:paraId="2B01C397" w14:textId="33685586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Las vallas fueron adquiridas como elementos logísticos requeridos para el desarrollo de actividades, eventos, jornadas institucionales y demás acciones de participación ciudadana organizadas o apoyadas por la Alcaldía Local de La Candelaria. Su finalidad principal es contribuir a la organización, delimitación de espacios, control de accesos, manejo de flujos de personas y fortalecimiento de las condiciones de seguridad durante la ejecución de dichas actividades.</w:t>
      </w:r>
    </w:p>
    <w:p w14:paraId="53EBFD23" w14:textId="16F0FC96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3. Dependencia o responsable a cargo de las vallas</w:t>
      </w:r>
    </w:p>
    <w:p w14:paraId="030C9648" w14:textId="0D8D76D3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Las vallas hacen parte de los bienes adquiridos por la Alcaldía Local de La Candelaria y, una vez surtido el proceso de entrega y recibo a satisfacción, quedaron incorporadas al inventario de la entidad. En consecuencia, su custodia, administración y control se realizan de conformidad con los procedimientos internos establecidos para el manejo de los bienes de propiedad de la Alcaldía Local.</w:t>
      </w:r>
    </w:p>
    <w:p w14:paraId="26D6FECD" w14:textId="7D29F357" w:rsidR="0B886699" w:rsidRDefault="0B886699" w:rsidP="330F741C">
      <w:pPr>
        <w:spacing w:before="240" w:after="240"/>
        <w:jc w:val="both"/>
      </w:pPr>
      <w:r w:rsidRPr="1A5CBF3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4. Información relacionada con las pólizas</w:t>
      </w:r>
    </w:p>
    <w:p w14:paraId="38827FC9" w14:textId="1E783900" w:rsidR="254902AE" w:rsidRDefault="254902AE" w:rsidP="1A5CBF3C">
      <w:pPr>
        <w:jc w:val="both"/>
      </w:pPr>
      <w:r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Teniendo en cuenta que el objeto contractual corresponde a la adquisición de elementos logísticos mediante contrato de compraventa, las garantías constituidas a través de la póliza contractual amparan los riesgos asociados al cumplimiento de las obligaciones contractuales, así como la calidad y el correcto funcionamiento de los bienes suministrados, de conformidad con las condiciones establecidas en el contrato.</w:t>
      </w:r>
    </w:p>
    <w:p w14:paraId="01A83E71" w14:textId="0FB2A436" w:rsidR="254902AE" w:rsidRDefault="254902AE" w:rsidP="1A5CBF3C">
      <w:pPr>
        <w:jc w:val="both"/>
      </w:pPr>
      <w:r w:rsidRPr="1A5CBF3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En este sentido, se constituyó la póliza No. 11-46-101093907, la cual contempla los amparos de cumplimiento del contrato por valor de $46.007.740,20 y de calidad y correcto funcionamiento de los bienes por valor de $46.007.740,20. Dicha póliza fue cargada en la plataforma SECOP II el 13 de enero de 2026 y posteriormente aprobada por la Alcaldía Local de La Candelaria el 16 de enero de 2026.</w:t>
      </w:r>
    </w:p>
    <w:p w14:paraId="44AD393B" w14:textId="3446174D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5. Permiso de ocupación del espacio público</w:t>
      </w:r>
    </w:p>
    <w:p w14:paraId="3B8C9B49" w14:textId="21FF92FE" w:rsidR="2140DFD8" w:rsidRDefault="2140DFD8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lastRenderedPageBreak/>
        <w:t>Finalmente, y de acuerdo con lo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solicitado, se informa que de conformidad con lo establecido en el Decreto Distrital 117 del 14 de abril de 2026, expedido por el </w:t>
      </w:r>
      <w:r w:rsidR="5C33FCA7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Alcalde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Mayor de Bogotá, y la Resolución 109 del 20 de abril de 2022, mediante la cual se adopta el Plan de Regularización y Manejo del Espacio Público, el mobiliario urbano correspondiente a vallas</w:t>
      </w:r>
      <w:r w:rsidR="54D5FFDB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,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cuenta con permiso de ocupación del espacio público, de acuerdo con las disposiciones y condiciones establecidas en la normativa vigente.</w:t>
      </w:r>
    </w:p>
    <w:p w14:paraId="697472F6" w14:textId="77777777" w:rsidR="0038075D" w:rsidRPr="00EE47C8" w:rsidRDefault="0038075D" w:rsidP="0038075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Desde la Administración Local, reafirmamos nuestro compromiso en promover el bienestar de nuestra</w:t>
      </w:r>
      <w:r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 xml:space="preserve"> comunidad </w:t>
      </w: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 xml:space="preserve">en la localidad de La Candelaria. Estamos avanzando en </w:t>
      </w:r>
      <w:r w:rsidRPr="00EE47C8">
        <w:rPr>
          <w:rFonts w:ascii="Garamond" w:eastAsiaTheme="minorEastAsia" w:hAnsi="Garamond" w:cs="Garamond-Italic"/>
          <w:i/>
          <w:iCs/>
          <w:color w:val="000000"/>
          <w:sz w:val="22"/>
          <w:szCs w:val="22"/>
          <w:lang w:val="es-CO" w:eastAsia="es-CO"/>
        </w:rPr>
        <w:t>"Redescubrir el Corazón de Bogotá: La Candelaria</w:t>
      </w:r>
      <w:r>
        <w:rPr>
          <w:rFonts w:ascii="Garamond" w:eastAsiaTheme="minorEastAsia" w:hAnsi="Garamond" w:cs="Garamond-Italic"/>
          <w:i/>
          <w:iCs/>
          <w:color w:val="000000"/>
          <w:sz w:val="22"/>
          <w:szCs w:val="22"/>
          <w:lang w:val="es-CO" w:eastAsia="es-CO"/>
        </w:rPr>
        <w:t xml:space="preserve"> </w:t>
      </w:r>
      <w:r w:rsidRPr="00EE47C8">
        <w:rPr>
          <w:rFonts w:ascii="Garamond" w:eastAsiaTheme="minorEastAsia" w:hAnsi="Garamond" w:cs="Garamond-Italic"/>
          <w:i/>
          <w:iCs/>
          <w:color w:val="000000"/>
          <w:sz w:val="22"/>
          <w:szCs w:val="22"/>
          <w:lang w:val="es-CO" w:eastAsia="es-CO"/>
        </w:rPr>
        <w:t xml:space="preserve">Camina Segura”. </w:t>
      </w: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Quedamos atentos a cualquier inquietud adicional que pueda surgir y estamos aquí para asistirle</w:t>
      </w:r>
      <w:r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 xml:space="preserve"> </w:t>
      </w: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en lo que necesite. No dude en contactarnos para cualquier pregunta o aclaración.</w:t>
      </w:r>
    </w:p>
    <w:p w14:paraId="190621A1" w14:textId="5E18815E" w:rsidR="00FF12E9" w:rsidRDefault="00FF12E9" w:rsidP="00FF12E9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D27C92A" w14:textId="0DE9F515" w:rsidR="0038075D" w:rsidRPr="00781700" w:rsidRDefault="0038075D" w:rsidP="00FF12E9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Atentamente,</w:t>
      </w:r>
    </w:p>
    <w:p w14:paraId="4976672E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5E612D12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510AF1D1" w14:textId="77777777" w:rsidR="00EE47C8" w:rsidRPr="00EE47C8" w:rsidRDefault="00EE47C8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036A8120" w14:textId="73D09E0A" w:rsidR="330F741C" w:rsidRDefault="330F741C" w:rsidP="330F741C">
      <w:pPr>
        <w:spacing w:after="0" w:line="240" w:lineRule="auto"/>
        <w:rPr>
          <w:rFonts w:ascii="Garamond" w:eastAsiaTheme="minorEastAsia" w:hAnsi="Garamond" w:cs="Garamond"/>
          <w:color w:val="000000" w:themeColor="text1"/>
          <w:sz w:val="22"/>
          <w:szCs w:val="22"/>
          <w:lang w:val="es-CO" w:eastAsia="es-CO"/>
        </w:rPr>
      </w:pPr>
    </w:p>
    <w:p w14:paraId="2AC3A7B5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  <w:t>ANGÉLICA MARÍA ANGARITA SERRANO</w:t>
      </w:r>
    </w:p>
    <w:p w14:paraId="2F058F04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Alcaldesa Local de la Candelaria</w:t>
      </w:r>
    </w:p>
    <w:p w14:paraId="034C5224" w14:textId="38F71C5E" w:rsidR="00EE47C8" w:rsidRPr="00EE47C8" w:rsidRDefault="00BE217F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FF"/>
          <w:sz w:val="22"/>
          <w:szCs w:val="22"/>
          <w:lang w:val="es-CO" w:eastAsia="es-CO"/>
        </w:rPr>
      </w:pPr>
      <w:r>
        <w:rPr>
          <w:rFonts w:ascii="Garamond" w:eastAsiaTheme="minorEastAsia" w:hAnsi="Garamond" w:cs="Garamond"/>
          <w:color w:val="0000FF"/>
          <w:sz w:val="22"/>
          <w:szCs w:val="22"/>
          <w:lang w:val="es-CO" w:eastAsia="es-CO"/>
        </w:rPr>
        <w:t>cdi.candelaria</w:t>
      </w:r>
      <w:r w:rsidR="00EE47C8" w:rsidRPr="00EE47C8">
        <w:rPr>
          <w:rFonts w:ascii="Garamond" w:eastAsiaTheme="minorEastAsia" w:hAnsi="Garamond" w:cs="Garamond"/>
          <w:color w:val="0000FF"/>
          <w:sz w:val="22"/>
          <w:szCs w:val="22"/>
          <w:lang w:val="es-CO" w:eastAsia="es-CO"/>
        </w:rPr>
        <w:t>@gobiernobogota.gov.co</w:t>
      </w:r>
    </w:p>
    <w:p w14:paraId="2BEBB672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p w14:paraId="21F7DFB5" w14:textId="76DF0402" w:rsidR="00EE47C8" w:rsidRDefault="00196396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Anexos: </w:t>
      </w:r>
      <w:r w:rsidR="467DC2D2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Un (01) CD </w:t>
      </w:r>
    </w:p>
    <w:p w14:paraId="31DC581D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p w14:paraId="3D4DF82D" w14:textId="0823D74C" w:rsidR="00EE47C8" w:rsidRDefault="00EE47C8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Proyectó: </w:t>
      </w:r>
      <w:r w:rsidR="03F4B4F7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Valentina Perozo – Contratista oficina de contratación FDLC</w:t>
      </w:r>
      <w:r w:rsidR="4EE98A75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  </w:t>
      </w:r>
      <w:r w:rsidR="01E7F748">
        <w:rPr>
          <w:noProof/>
        </w:rPr>
        <w:drawing>
          <wp:inline distT="0" distB="0" distL="0" distR="0" wp14:anchorId="045C5C22" wp14:editId="6BAEF027">
            <wp:extent cx="563062" cy="118458"/>
            <wp:effectExtent l="0" t="0" r="0" b="0"/>
            <wp:docPr id="20590134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013472" name="Picture 205901347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62" cy="118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C28F8" w14:textId="47AA613F" w:rsidR="00EE47C8" w:rsidRDefault="03F4B4F7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Aprobó/</w:t>
      </w:r>
      <w:r w:rsidR="3E1AA751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Reviso:</w:t>
      </w:r>
      <w:r w:rsidR="00EE47C8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 </w:t>
      </w:r>
      <w:r w:rsidR="0B63BB03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Vivian Lorena Trujillo – Abogada contratista oficina de contratación FDLC</w:t>
      </w:r>
      <w:r w:rsidR="00647F43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 </w:t>
      </w:r>
      <w:r w:rsidR="00647F43" w:rsidRPr="00647F43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drawing>
          <wp:inline distT="0" distB="0" distL="0" distR="0" wp14:anchorId="6E61985B" wp14:editId="311EDF88">
            <wp:extent cx="236240" cy="160034"/>
            <wp:effectExtent l="0" t="0" r="0" b="0"/>
            <wp:docPr id="2922992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29922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240" cy="160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1550E" w14:textId="03476E55" w:rsidR="00EE47C8" w:rsidRDefault="00433DEF" w:rsidP="1A5CBF3C">
      <w:pPr>
        <w:tabs>
          <w:tab w:val="left" w:pos="325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  <w:tab/>
      </w:r>
    </w:p>
    <w:sectPr w:rsidR="00EE47C8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4A82" w14:textId="77777777" w:rsidR="001A0D38" w:rsidRDefault="001A0D38" w:rsidP="0001578B">
      <w:pPr>
        <w:spacing w:after="0" w:line="240" w:lineRule="auto"/>
      </w:pPr>
      <w:r>
        <w:separator/>
      </w:r>
    </w:p>
  </w:endnote>
  <w:endnote w:type="continuationSeparator" w:id="0">
    <w:p w14:paraId="42E7ABAC" w14:textId="77777777" w:rsidR="001A0D38" w:rsidRDefault="001A0D3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3953" w14:textId="164AF8F6" w:rsidR="00577581" w:rsidRDefault="0057758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DE395A" wp14:editId="12CCDC7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567815" cy="737870"/>
              <wp:effectExtent l="0" t="0" r="0" b="5080"/>
              <wp:wrapThrough wrapText="bothSides">
                <wp:wrapPolygon edited="0">
                  <wp:start x="0" y="0"/>
                  <wp:lineTo x="0" y="21191"/>
                  <wp:lineTo x="21259" y="21191"/>
                  <wp:lineTo x="2125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67815" cy="737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E3965" w14:textId="77777777" w:rsidR="00577581" w:rsidRDefault="00577581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BDE3966" w14:textId="77777777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F032</w:t>
                          </w:r>
                        </w:p>
                        <w:p w14:paraId="7BDE3967" w14:textId="2C4171B9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7BDE3968" w14:textId="77777777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7BDE3969" w14:textId="376E69C3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15 de diciembre de 2022</w:t>
                          </w:r>
                        </w:p>
                        <w:p w14:paraId="0697D86C" w14:textId="4A718406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A" id="Rectangle 8" o:spid="_x0000_s1030" style="position:absolute;left:0;text-align:left;margin-left:174.7pt;margin-top:-24.45pt;width:123.45pt;height:5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" stroked="f">
              <v:textbox inset="2.5575mm,1.2875mm,2.5575mm,1.2875mm">
                <w:txbxContent>
                  <w:p w14:paraId="7BDE3965" w14:textId="77777777" w:rsidR="00577581" w:rsidRDefault="00577581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BDE3966" w14:textId="77777777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F032</w:t>
                    </w:r>
                  </w:p>
                  <w:p w14:paraId="7BDE3967" w14:textId="2C4171B9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7BDE3968" w14:textId="77777777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7BDE3969" w14:textId="376E69C3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15 de diciembre de 2022</w:t>
                    </w:r>
                  </w:p>
                  <w:p w14:paraId="0697D86C" w14:textId="4A718406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7BDE3958" wp14:editId="06C61868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DE395C" wp14:editId="7BDE395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DE395E" wp14:editId="7BDE395F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E396A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7BDE396B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7BDE396C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DE396D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BDE396E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BDE396F" w14:textId="77777777" w:rsidR="00577581" w:rsidRDefault="00577581" w:rsidP="00392EAA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E" id="Rectangle 1" o:spid="_x0000_s1031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jY7g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" stroked="f">
              <v:textbox inset="7.25pt,3.65pt,7.25pt,3.65pt">
                <w:txbxContent>
                  <w:p w14:paraId="7BDE396A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7BDE396B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7BDE396C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DE396D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BDE396E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BDE396F" w14:textId="77777777" w:rsidR="00577581" w:rsidRDefault="00577581" w:rsidP="00392EAA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FD138" w14:textId="77777777" w:rsidR="001A0D38" w:rsidRDefault="001A0D38" w:rsidP="0001578B">
      <w:pPr>
        <w:spacing w:after="0" w:line="240" w:lineRule="auto"/>
      </w:pPr>
      <w:r>
        <w:separator/>
      </w:r>
    </w:p>
  </w:footnote>
  <w:footnote w:type="continuationSeparator" w:id="0">
    <w:p w14:paraId="71C993C7" w14:textId="77777777" w:rsidR="001A0D38" w:rsidRDefault="001A0D3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394C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BDE3954" wp14:editId="7BDE3955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DE3956" wp14:editId="7BDE3957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DE3960" w14:textId="77777777" w:rsidR="00577581" w:rsidRDefault="0057758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BDE3961" w14:textId="77777777" w:rsidR="00577581" w:rsidRDefault="0057758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20266720080481</w:t>
                          </w:r>
                        </w:p>
                        <w:p w14:paraId="7BDE3962" w14:textId="77777777" w:rsidR="00577581" w:rsidRDefault="0057758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02-06-2026</w:t>
                          </w:r>
                        </w:p>
                        <w:p w14:paraId="7BDE3963" w14:textId="77777777" w:rsidR="00577581" w:rsidRDefault="0057758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*20266720080481*</w:t>
                          </w:r>
                        </w:p>
                        <w:p w14:paraId="7BDE3964" w14:textId="77777777" w:rsidR="00577581" w:rsidRDefault="0057758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6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BDE3960" w14:textId="77777777" w:rsidR="00577581" w:rsidRDefault="0057758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BDE3961" w14:textId="77777777" w:rsidR="00577581" w:rsidRDefault="0057758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20266720080481</w:t>
                    </w:r>
                  </w:p>
                  <w:p w14:paraId="7BDE3962" w14:textId="77777777" w:rsidR="00577581" w:rsidRDefault="0057758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02-06-2026</w:t>
                    </w:r>
                  </w:p>
                  <w:p w14:paraId="7BDE3963" w14:textId="77777777" w:rsidR="00577581" w:rsidRDefault="0057758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*20266720080481*</w:t>
                    </w:r>
                  </w:p>
                  <w:p w14:paraId="7BDE3964" w14:textId="77777777" w:rsidR="00577581" w:rsidRDefault="0057758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BDE394D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4E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4F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50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51" w14:textId="77777777" w:rsidR="00577581" w:rsidRDefault="0057758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BDE3952" w14:textId="4644B3FD" w:rsidR="00577581" w:rsidRPr="00EB1D5E" w:rsidRDefault="0057758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903E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903E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235DA"/>
    <w:multiLevelType w:val="hybridMultilevel"/>
    <w:tmpl w:val="D9B0B226"/>
    <w:lvl w:ilvl="0" w:tplc="F3E2B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60F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E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8D4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629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A9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AD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023A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61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701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17C67"/>
    <w:rsid w:val="000709DC"/>
    <w:rsid w:val="00087B30"/>
    <w:rsid w:val="000C12BA"/>
    <w:rsid w:val="00195DEB"/>
    <w:rsid w:val="00196396"/>
    <w:rsid w:val="001A0D38"/>
    <w:rsid w:val="00233A4C"/>
    <w:rsid w:val="002577AF"/>
    <w:rsid w:val="00265E4C"/>
    <w:rsid w:val="002666D4"/>
    <w:rsid w:val="002C6855"/>
    <w:rsid w:val="002D5876"/>
    <w:rsid w:val="00315147"/>
    <w:rsid w:val="00320D24"/>
    <w:rsid w:val="0032355D"/>
    <w:rsid w:val="00336C94"/>
    <w:rsid w:val="00345AD5"/>
    <w:rsid w:val="0038075D"/>
    <w:rsid w:val="00383D8D"/>
    <w:rsid w:val="00391E6A"/>
    <w:rsid w:val="00392EAA"/>
    <w:rsid w:val="003A1238"/>
    <w:rsid w:val="003A4DD8"/>
    <w:rsid w:val="00433DEF"/>
    <w:rsid w:val="00490626"/>
    <w:rsid w:val="004951BF"/>
    <w:rsid w:val="00495EAB"/>
    <w:rsid w:val="004D0BC2"/>
    <w:rsid w:val="004D68C7"/>
    <w:rsid w:val="004F09B9"/>
    <w:rsid w:val="004F0E97"/>
    <w:rsid w:val="004F2348"/>
    <w:rsid w:val="00577581"/>
    <w:rsid w:val="005B4D10"/>
    <w:rsid w:val="005C4ED6"/>
    <w:rsid w:val="005E476E"/>
    <w:rsid w:val="005E7C01"/>
    <w:rsid w:val="00640B16"/>
    <w:rsid w:val="00642156"/>
    <w:rsid w:val="00647F43"/>
    <w:rsid w:val="00652AFA"/>
    <w:rsid w:val="006544F4"/>
    <w:rsid w:val="006A3F84"/>
    <w:rsid w:val="006B2CA3"/>
    <w:rsid w:val="00701D5F"/>
    <w:rsid w:val="007406F9"/>
    <w:rsid w:val="00744350"/>
    <w:rsid w:val="007975AD"/>
    <w:rsid w:val="007D6466"/>
    <w:rsid w:val="00807E1F"/>
    <w:rsid w:val="00832DED"/>
    <w:rsid w:val="008440AA"/>
    <w:rsid w:val="00872675"/>
    <w:rsid w:val="0089513E"/>
    <w:rsid w:val="008B3883"/>
    <w:rsid w:val="008C5786"/>
    <w:rsid w:val="008D485A"/>
    <w:rsid w:val="008F18DF"/>
    <w:rsid w:val="009045D8"/>
    <w:rsid w:val="009360B3"/>
    <w:rsid w:val="009722F3"/>
    <w:rsid w:val="009A4F1C"/>
    <w:rsid w:val="009D192C"/>
    <w:rsid w:val="009E0A9D"/>
    <w:rsid w:val="009F31FC"/>
    <w:rsid w:val="00A24540"/>
    <w:rsid w:val="00A4158A"/>
    <w:rsid w:val="00A903EA"/>
    <w:rsid w:val="00AB7402"/>
    <w:rsid w:val="00AC1D7B"/>
    <w:rsid w:val="00B4373C"/>
    <w:rsid w:val="00B50913"/>
    <w:rsid w:val="00B57EA1"/>
    <w:rsid w:val="00B62873"/>
    <w:rsid w:val="00BE217F"/>
    <w:rsid w:val="00BF3891"/>
    <w:rsid w:val="00C079F0"/>
    <w:rsid w:val="00C10A27"/>
    <w:rsid w:val="00C2175A"/>
    <w:rsid w:val="00CA4CC8"/>
    <w:rsid w:val="00D22911"/>
    <w:rsid w:val="00D352C7"/>
    <w:rsid w:val="00D51E5B"/>
    <w:rsid w:val="00D93F54"/>
    <w:rsid w:val="00DA3D2B"/>
    <w:rsid w:val="00DE27DE"/>
    <w:rsid w:val="00E11FC9"/>
    <w:rsid w:val="00E20508"/>
    <w:rsid w:val="00E37120"/>
    <w:rsid w:val="00E51123"/>
    <w:rsid w:val="00E6247D"/>
    <w:rsid w:val="00EA6BB9"/>
    <w:rsid w:val="00EB1D5E"/>
    <w:rsid w:val="00ED0145"/>
    <w:rsid w:val="00ED3346"/>
    <w:rsid w:val="00EE47C8"/>
    <w:rsid w:val="00F26B9A"/>
    <w:rsid w:val="00F3496E"/>
    <w:rsid w:val="00F40F5A"/>
    <w:rsid w:val="00FB4FAD"/>
    <w:rsid w:val="00FC793D"/>
    <w:rsid w:val="00FF12E9"/>
    <w:rsid w:val="00FF5BFB"/>
    <w:rsid w:val="01E7F748"/>
    <w:rsid w:val="023A1323"/>
    <w:rsid w:val="03F4B4F7"/>
    <w:rsid w:val="04425428"/>
    <w:rsid w:val="04C6CD98"/>
    <w:rsid w:val="04F7D686"/>
    <w:rsid w:val="07E005C4"/>
    <w:rsid w:val="08096F0B"/>
    <w:rsid w:val="08A18E1F"/>
    <w:rsid w:val="0B63BB03"/>
    <w:rsid w:val="0B886699"/>
    <w:rsid w:val="0C848374"/>
    <w:rsid w:val="0CE4D666"/>
    <w:rsid w:val="0F19E0EA"/>
    <w:rsid w:val="1030325B"/>
    <w:rsid w:val="104DF4CB"/>
    <w:rsid w:val="15A7CF81"/>
    <w:rsid w:val="1621E571"/>
    <w:rsid w:val="1A523EDE"/>
    <w:rsid w:val="1A5CBF3C"/>
    <w:rsid w:val="1B967331"/>
    <w:rsid w:val="20D39AC2"/>
    <w:rsid w:val="2140DFD8"/>
    <w:rsid w:val="22647B8B"/>
    <w:rsid w:val="254902AE"/>
    <w:rsid w:val="260F722E"/>
    <w:rsid w:val="261881DA"/>
    <w:rsid w:val="27345282"/>
    <w:rsid w:val="29563FD3"/>
    <w:rsid w:val="2CD786CD"/>
    <w:rsid w:val="2D01336D"/>
    <w:rsid w:val="30486687"/>
    <w:rsid w:val="3090AEA9"/>
    <w:rsid w:val="31E8B29F"/>
    <w:rsid w:val="330F741C"/>
    <w:rsid w:val="361792B8"/>
    <w:rsid w:val="363862B0"/>
    <w:rsid w:val="37DD7922"/>
    <w:rsid w:val="380C1E13"/>
    <w:rsid w:val="3DDC6C0C"/>
    <w:rsid w:val="3DEE2E03"/>
    <w:rsid w:val="3E1AA751"/>
    <w:rsid w:val="3E596099"/>
    <w:rsid w:val="467DC2D2"/>
    <w:rsid w:val="4759F86C"/>
    <w:rsid w:val="47C8A7EB"/>
    <w:rsid w:val="4894A8AA"/>
    <w:rsid w:val="4AD11627"/>
    <w:rsid w:val="4ECC5DE0"/>
    <w:rsid w:val="4EE98A75"/>
    <w:rsid w:val="5025FADF"/>
    <w:rsid w:val="54D5FFDB"/>
    <w:rsid w:val="5BA24BEB"/>
    <w:rsid w:val="5C33FCA7"/>
    <w:rsid w:val="5DA4FA37"/>
    <w:rsid w:val="5FF19405"/>
    <w:rsid w:val="60A555B3"/>
    <w:rsid w:val="64768258"/>
    <w:rsid w:val="6741464A"/>
    <w:rsid w:val="69E4DC75"/>
    <w:rsid w:val="6C1522B3"/>
    <w:rsid w:val="6C50C1D8"/>
    <w:rsid w:val="6D24DF5E"/>
    <w:rsid w:val="72239098"/>
    <w:rsid w:val="7502B461"/>
    <w:rsid w:val="77BEE1C0"/>
    <w:rsid w:val="79AD66C3"/>
    <w:rsid w:val="7A80AD72"/>
    <w:rsid w:val="7CE4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E3920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Prrafodelista">
    <w:name w:val="List Paragraph"/>
    <w:basedOn w:val="Normal"/>
    <w:uiPriority w:val="34"/>
    <w:qFormat/>
    <w:rsid w:val="330F741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433D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33DEF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3DE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33DE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33DEF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844</Words>
  <Characters>4645</Characters>
  <Application>Microsoft Office Word</Application>
  <DocSecurity>0</DocSecurity>
  <Lines>38</Lines>
  <Paragraphs>10</Paragraphs>
  <ScaleCrop>false</ScaleCrop>
  <Company>Secretaria de Gobierno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Vivian Lorena Prieto Trujillo</cp:lastModifiedBy>
  <cp:revision>2</cp:revision>
  <cp:lastPrinted>2024-09-23T22:44:00Z</cp:lastPrinted>
  <dcterms:created xsi:type="dcterms:W3CDTF">2026-06-09T14:31:00Z</dcterms:created>
  <dcterms:modified xsi:type="dcterms:W3CDTF">2026-06-09T14:31:00Z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